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资质预审文件（工程、材料设备类）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8293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9.6pt;height:0pt;width:459pt;z-index:251659264;mso-width-relative:page;mso-height-relative:page;" filled="f" stroked="t" coordsize="21600,21600" o:gfxdata="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lqVT0wAAAAYB&#10;AAAPAAAAAAAAAAEAIAAAACIAAABkcnMvZG93bnJldi54bWxQSwECFAAUAAAACACHTuJA0rGbvecB&#10;AADb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考察地址：</w:t>
      </w:r>
      <w:r>
        <w:rPr>
          <w:rFonts w:hint="eastAsia"/>
          <w:sz w:val="24"/>
          <w:u w:val="single"/>
        </w:rPr>
        <w:t xml:space="preserve">                                                  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承包/供货业务范围（地域）：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人，其中技术人员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设备和设施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Style w:val="5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512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公司承担类似项目的经历及经验：（参与战略招标的须提供战略业绩）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过去三年中完成同类型项目承包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材料设备供应项目一览表，与本项目相同的请显著表示：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在建/供货项目一览表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工程获奖情况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8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承建/参建/供货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三体系认证文件、获奖证书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工程案例、战略业绩（包含签约合同的第一页及签署页的扫描件）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</w:rPr>
        <w:t>1、投标单位在三年内参与过中天美好集团的同类型招标项目的，可仅提供本资格预审表以及要求提供范围内的更新资料。</w:t>
      </w:r>
    </w:p>
    <w:p>
      <w:r>
        <w:rPr>
          <w:rFonts w:hint="eastAsia"/>
        </w:rPr>
        <w:t>2、《机构与组织》中的公司类型应填写集团公司、子公司、分公司等，企业性质应填写有限公司、合伙企业、合资企业、个体等。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</w:rPr>
        <w:t>3、《业绩》中的公司承担类似项目经历及经验一览表中，参与单项目招标的应填写与招标项目类似的经历及经验，参与战略招标的应填写类似战略合作经历经验。</w:t>
      </w:r>
    </w:p>
    <w:p>
      <w:r>
        <w:rPr>
          <w:rFonts w:hint="eastAsia"/>
        </w:rPr>
        <w:t>4、《业绩》中的过去三年及在建/供货项目一览表中，应填写与招标项目类似的案例业绩，如业绩太多时应选择同类型同规模的业绩进行填写。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drawing>
              <wp:inline distT="0" distB="0" distL="0" distR="0">
                <wp:extent cx="1362075" cy="664210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横版logo-标准色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生效日期：2020年9月1日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3"/>
    <w:rsid w:val="0000006F"/>
    <w:rsid w:val="00072F63"/>
    <w:rsid w:val="00076126"/>
    <w:rsid w:val="000B4D7E"/>
    <w:rsid w:val="00113E79"/>
    <w:rsid w:val="001373A7"/>
    <w:rsid w:val="00226F55"/>
    <w:rsid w:val="00343546"/>
    <w:rsid w:val="003A677A"/>
    <w:rsid w:val="00535CE9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C1861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BA73CB3"/>
    <w:rsid w:val="27257720"/>
    <w:rsid w:val="30A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296</Words>
  <Characters>1692</Characters>
  <Lines>14</Lines>
  <Paragraphs>3</Paragraphs>
  <TotalTime>45</TotalTime>
  <ScaleCrop>false</ScaleCrop>
  <LinksUpToDate>false</LinksUpToDate>
  <CharactersWithSpaces>1985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佐晗萱</cp:lastModifiedBy>
  <dcterms:modified xsi:type="dcterms:W3CDTF">2021-10-25T02:07:43Z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6D095F81D811467CAB8D8FDD48E5D2CA</vt:lpwstr>
  </property>
</Properties>
</file>